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1359A" w:rsidR="001C5297" w:rsidP="001C5297" w:rsidRDefault="004458B8"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val="cy-GB" w:eastAsia="en-GB"/>
        </w:rPr>
      </w:pPr>
      <w:bookmarkStart w:name="_GoBack" w:id="0"/>
      <w:r>
        <w:rPr>
          <w:noProof/>
        </w:rPr>
        <w:drawing>
          <wp:anchor distT="0" distB="0" distL="114300" distR="114300" simplePos="0" relativeHeight="251659264" behindDoc="1" locked="0" layoutInCell="1" allowOverlap="1" wp14:editId="6820CBAD" wp14:anchorId="31175B92">
            <wp:simplePos x="0" y="0"/>
            <wp:positionH relativeFrom="column">
              <wp:posOffset>4429125</wp:posOffset>
            </wp:positionH>
            <wp:positionV relativeFrom="paragraph">
              <wp:posOffset>-619125</wp:posOffset>
            </wp:positionV>
            <wp:extent cx="1893600" cy="471600"/>
            <wp:effectExtent l="0" t="0" r="0" b="5080"/>
            <wp:wrapTight wrapText="bothSides">
              <wp:wrapPolygon edited="0">
                <wp:start x="0" y="0"/>
                <wp:lineTo x="0" y="20960"/>
                <wp:lineTo x="21296" y="20960"/>
                <wp:lineTo x="21296" y="0"/>
                <wp:lineTo x="0" y="0"/>
              </wp:wrapPolygon>
            </wp:wrapTight>
            <wp:docPr id="1" name="Picture 1" descr="C:\Users\mwooles\Documents\2017 18 work\Welsh psma\OS logo prime Charco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ooles\Documents\2017 18 work\Welsh psma\OS logo prime Charcoal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1359A" w:rsidR="00972B20">
        <w:rPr>
          <w:rFonts w:ascii="Times New Roman" w:hAnsi="Times New Roman" w:eastAsia="Times New Roman" w:cs="Times New Roman"/>
          <w:b/>
          <w:bCs/>
          <w:kern w:val="36"/>
          <w:sz w:val="48"/>
          <w:szCs w:val="48"/>
          <w:lang w:val="cy-GB" w:eastAsia="en-GB"/>
        </w:rPr>
        <w:t>Trwydded Defnyddiwr y Sector Cyhoeddus</w:t>
      </w:r>
    </w:p>
    <w:p w:rsidRPr="0091359A" w:rsidR="001C5297" w:rsidP="001C5297" w:rsidRDefault="00972B2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Bydd y Drwydded Defnyddiwr hon yn weithredol </w:t>
      </w:r>
      <w:r w:rsidRPr="0091359A" w:rsid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pan fydd y Defnyddiwr yn clicio i’w derbyn.</w:t>
      </w:r>
    </w:p>
    <w:p w:rsidRPr="0091359A" w:rsidR="001C5297" w:rsidP="001C5297" w:rsidRDefault="00972B2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Cefndir</w:t>
      </w:r>
    </w:p>
    <w:p w:rsidRPr="0091359A" w:rsidR="001C5297" w:rsidP="001C5297" w:rsidRDefault="00972B2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Mae’r Data a Gyfl</w:t>
      </w:r>
      <w:r w:rsidRPr="0091359A" w:rsidR="00F54B7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nwyd</w:t>
      </w:r>
      <w:r w:rsidRPr="0091359A" w:rsidR="00F54B7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yn cynnwys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, neu cafodd ei greu</w:t>
      </w:r>
      <w:r w:rsidRPr="0091359A" w:rsid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gan ddefnyddio, data Arolwg Ordnans.</w:t>
      </w:r>
      <w:r w:rsid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Ymrwymir i’r Drwydded Defnyddiwr hon yn unol â thrwydded y Trwyddedwr gydag Arolwg Ordnans, i bennu’r telerau y trwyddedwyd y Defnyddiwr i ddefnyddio Data a Gyflwynwyd.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1. D</w:t>
      </w:r>
      <w:r w:rsidRPr="0091359A" w:rsidR="00972B20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iffiniadau</w:t>
      </w:r>
    </w:p>
    <w:p w:rsidRPr="0091359A" w:rsidR="001C5297" w:rsidP="001C5297" w:rsidRDefault="00972B20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Gweithgarwch Masnachol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</w:t>
      </w:r>
      <w:r w:rsidRPr="0091359A" w:rsidR="001C5297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 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yw unrhyw weithgarwch sy’n</w:t>
      </w:r>
      <w:r w:rsidR="007C11C1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cynnwys neu y bwriadwyd iddo gynnwys </w:t>
      </w:r>
      <w:r w:rsidR="002F430D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Mantais </w:t>
      </w:r>
      <w:r w:rsidR="007C11C1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Ariannol.</w:t>
      </w:r>
    </w:p>
    <w:p w:rsidRPr="0091359A" w:rsidR="001C5297" w:rsidP="001C5297" w:rsidRDefault="002F430D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Gweithgarwch Cystadleuol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: yw gweithgarwch y mae Arolwg Ordnans neu’r Trwyddedwr yn hysbysu’r Defnyddiwr amdano </w:t>
      </w:r>
      <w:r w:rsidR="004524F9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ei fod yn W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eithgarwch Cystadleuol o dro i dro.</w:t>
      </w:r>
    </w:p>
    <w:p w:rsidR="007C11C1" w:rsidP="001C5297" w:rsidRDefault="007C11C1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Busnes </w:t>
      </w:r>
      <w:r w:rsidRPr="0091359A" w:rsidR="001C5297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Cr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aidd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: yw unrhyw ran o weithgarwch sector cyhoeddus y Trwyddedwr, ac eithrio </w:t>
      </w:r>
      <w:r w:rsidR="002F430D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unrhyw W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eithgarwch Masnachol </w:t>
      </w:r>
      <w:r w:rsidR="002F430D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 Gw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eithgarwch Cystadleuol.</w:t>
      </w:r>
    </w:p>
    <w:p w:rsidRPr="0091359A" w:rsidR="001C5297" w:rsidP="001C5297" w:rsidRDefault="002F430D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Mantais Ariannol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 unrhyw refeniw neu gredyd a ddefnyddir sy’n fwy na c</w:t>
      </w:r>
      <w:r w:rsidR="004524F9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h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ostau cynyddrannol </w:t>
      </w:r>
      <w:r w:rsidR="004524F9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yflwyno unrhyw gopi o unrhyw Ddata a Gyflwynwyd 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i’r derbynnydd 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neu drefnu ei fod ar gael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i’r derbynnydd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. Nid yw Mantais Ariannol yn cynnwys unrhyw dderbyniadau o Daliadau Statudol.</w:t>
      </w:r>
    </w:p>
    <w:p w:rsidRPr="0091359A" w:rsidR="001C5297" w:rsidP="001C5297" w:rsidRDefault="00F54B7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Y defnyddiwr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 chi, sef derbynnydd y Data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a Gyflwynwyd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.</w:t>
      </w:r>
    </w:p>
    <w:p w:rsidRPr="0091359A" w:rsidR="001C5297" w:rsidP="001C5297" w:rsidRDefault="00F064F5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Diben y Defnyddiwr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yw’r Defnyddiwr yn defnyddio’r data i ymateb i, neu ryngweithio â’r Trwyddedwr</w:t>
      </w:r>
      <w:r w:rsidR="004524F9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,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er mwyn cyflawni neu gefnogi cyflawni Busnes Craidd y Trwyddedwr.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IPR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 hawliau eiddo deallusol [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intellectual property rights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]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, </w:t>
      </w:r>
      <w:r w:rsidR="008561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yn cynnwys hawlfraint, patent, nod masnach, </w:t>
      </w:r>
      <w:r w:rsidR="00C53A3C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hawl dylunio, hawliau cronfa ddata, cyfrinachau masnach, gwybodaeth ymarferol arbennig, hawliau cyfrinachedd a’r holl hawliau tebyg eraill yn unrhyw le yn y byd p’un a ydynt wedi’u cofrestru ai peidio ac yn cynnwys ceisiadau am gofrestru unrhyw rai ohonynt.</w:t>
      </w:r>
    </w:p>
    <w:p w:rsidRPr="0091359A" w:rsidR="001C5297" w:rsidP="001C5297" w:rsidRDefault="00C53A3C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Trwyddedwr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yw’r corff cyhoeddus</w:t>
      </w:r>
      <w:r w:rsidR="00A03B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sydd wedi trefnu bod Data a Gyfl</w:t>
      </w:r>
      <w:r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</w:t>
      </w:r>
      <w:r w:rsidR="00A03B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nwyd ar gael i’r Defnyddiwr ar delerau’r Drwydded Defnyddiwr hon.</w:t>
      </w:r>
    </w:p>
    <w:p w:rsidRPr="0091359A" w:rsidR="001C5297" w:rsidP="001C5297" w:rsidRDefault="00F064F5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Arolwg </w:t>
      </w:r>
      <w:r w:rsidRPr="0091359A" w:rsidR="001C5297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Ordnan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s</w:t>
      </w:r>
      <w:r w:rsidR="00A03B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: yw Arolwg Ordnans Cyfyngedig, cwmni sydd wedi’i gofrestru yng Nghymru a Lloegr (rhif cofrestru cwmni 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09121572) </w:t>
      </w:r>
      <w:r w:rsidR="00A03B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 mae ei gyfeiriad cofrestredig yn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Explorer House, Adanac Drive, SOUTHAMPTON, SO16 0AS.</w:t>
      </w:r>
    </w:p>
    <w:p w:rsidRPr="0091359A" w:rsidR="001C5297" w:rsidP="001C5297" w:rsidRDefault="00A03B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Tâl </w:t>
      </w:r>
      <w:r w:rsidRPr="0091359A" w:rsidR="001C5297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Statu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dol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yw’r taliadau</w:t>
      </w:r>
      <w:r w:rsidR="00AA23CE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y caniateir yn benodol i’r Trwyddedwr neu’r Defnyddiwr eu codi yn unol â deddfiad ysgrifenedig ffurfiol awdurdod deddfwriaethol sy’n llywodraethu Teyrnas </w:t>
      </w:r>
      <w:r w:rsidR="00AA23CE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lastRenderedPageBreak/>
        <w:t>Unedig Prydain Fawr a Gogledd Iwerddon, yr Alban, Cymru, a/neu Ogledd Iwerddon y mae’r Trwyddedwr neu’r Defnyddiwr dan ei reolaeth.</w:t>
      </w:r>
    </w:p>
    <w:p w:rsidRPr="0091359A" w:rsidR="001C5297" w:rsidP="001C5297" w:rsidRDefault="00AA23CE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Data a Gyflwynwyd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yw’r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data 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 ddarparwyd gan y Trwyddedwr i’r Defnyddi</w:t>
      </w:r>
      <w:r w:rsidR="00FF7E86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r o dan delerau’r Drwydded Defnyddiwr hon.</w:t>
      </w:r>
    </w:p>
    <w:p w:rsidRPr="0091359A" w:rsidR="001C5297" w:rsidP="001C5297" w:rsidRDefault="00FF7E8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Cyfnod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yw’r cyfnod gofynnol i gyflawni Diben y Defnyddiwr</w:t>
      </w:r>
      <w:r w:rsidRPr="0091359A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.</w:t>
      </w:r>
    </w:p>
    <w:p w:rsidRPr="0091359A" w:rsidR="001C5297" w:rsidP="001C5297" w:rsidRDefault="00FF7E8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Diwrnod Gwaith</w:t>
      </w:r>
      <w:r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 yw unrhyw ddiwrnod ac eithrio dydd Sadwrn, dydd Sul neu ŵyl gyhoeddus yng Nghymru, Lloegr, yr Alban neu Ogledd Iwerddon.</w:t>
      </w:r>
    </w:p>
    <w:p w:rsidRPr="0091359A" w:rsidR="001C5297" w:rsidP="001C5297" w:rsidRDefault="00F064F5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2. Trwydded</w:t>
      </w:r>
    </w:p>
    <w:p w:rsidR="00FF7E86" w:rsidP="001C5297" w:rsidRDefault="008A2A68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2.1 Mae’r Trwyddedwr yn rhoi i’r Defnyddiwr drwydded anghyfyngol, anhrosglwyddadwy (diddymadwy yn unol â thelerau’r Drwydded Defnyddiwr hon) i ddefnyddio Data a Gyflwynwyd at Ddiben y Defnyddiwr am y Cyfnod.</w:t>
      </w:r>
    </w:p>
    <w:p w:rsidRPr="0091359A" w:rsidR="001C5297" w:rsidP="001C5297" w:rsidRDefault="008A2A68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2.2 Mae’r drwydded hon yn gyfyngedig yn benodol i’r hawliau a roddwyd yng Nghymal 2.1 ac yn amodol ar y rhwymedigaethau a bennwyd yng ngweddill y Drwydded hon, yn benodol rhwymedigaethau’r Defnyddi</w:t>
      </w:r>
      <w:r w:rsidR="004524F9">
        <w:rPr>
          <w:rFonts w:ascii="Times New Roman" w:hAnsi="Times New Roman" w:cs="Times New Roman"/>
          <w:sz w:val="24"/>
          <w:szCs w:val="24"/>
          <w:lang w:val="cy-GB"/>
        </w:rPr>
        <w:t>w</w:t>
      </w:r>
      <w:r>
        <w:rPr>
          <w:rFonts w:ascii="Times New Roman" w:hAnsi="Times New Roman" w:cs="Times New Roman"/>
          <w:sz w:val="24"/>
          <w:szCs w:val="24"/>
          <w:lang w:val="cy-GB"/>
        </w:rPr>
        <w:t>r a bennwyd yng Nghymal 3. Mae’r Drwydded hon yn caniatáu i’r Defnyddiwr yn bersonol (nid unrhyw gorff neu grŵp cysylltiedig) ddefnyddio Data a Gyflwynwyd dim ond i’r graddau sy’n ofynnol at Ddiben y Defnyddiwr, ond nid yw’n caniatáu i’r Defnyddiwr ddefnyddio Data a Gyfl</w:t>
      </w:r>
      <w:r w:rsidR="009E230A">
        <w:rPr>
          <w:rFonts w:ascii="Times New Roman" w:hAnsi="Times New Roman" w:cs="Times New Roman"/>
          <w:sz w:val="24"/>
          <w:szCs w:val="24"/>
          <w:lang w:val="cy-GB"/>
        </w:rPr>
        <w:t>wynwyd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ar gyfer unrhyw Weithgarwch Cystadleuol.</w:t>
      </w:r>
    </w:p>
    <w:p w:rsidRPr="0091359A" w:rsidR="001C5297" w:rsidP="001C5297" w:rsidRDefault="00A9739A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3. Rhwymedigaethau’r Defnyddiwr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3.1 </w:t>
      </w:r>
      <w:r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y Defnyddiwr yn Defnyddio’r Data a Gyflwynwyd at Ddiben y Defnyddiwr yn unig ac nid at unrhyw ddiben arall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3.2 </w:t>
      </w:r>
      <w:r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y Defnyddiwr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: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a) </w:t>
      </w:r>
      <w:r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sicrhau nad yw’r Data a Gyflwynwyd yn cael ei gopïo, addasu, amrywio neu’i gyfaddasu ac eithrio i’r graddau a dim ond i’r graddau y caniateir unrhyw rai o’r gweithredoedd hynny’n benodol gan y Drwydded hon;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b) </w:t>
      </w:r>
      <w:r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sicrhau nad yw’n defnyddio’r Data a Gyfl</w:t>
      </w:r>
      <w:r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wyn</w:t>
      </w:r>
      <w:r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wyd ar gyfer unrhyw Weithgarwch Cystadleuol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;</w:t>
      </w:r>
    </w:p>
    <w:p w:rsidRPr="00022E53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022E5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c) </w:t>
      </w:r>
      <w:r w:rsidRPr="00022E53"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peidio â defnyddio’r Data a Gyfl</w:t>
      </w:r>
      <w:r w:rsidRPr="00022E53"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wyn</w:t>
      </w:r>
      <w:r w:rsidRPr="00022E53" w:rsidR="008A2A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wyd</w:t>
      </w:r>
      <w:r w:rsidRPr="00022E53"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at unrhyw ddiben anghyfreithlon, twyllodrus, camarweiniol neu anfoesegol neu mewn unrhyw fodd arall a allai fod yn niweidiol i enw da’r Data a Gyflwynwyd neu unrhyw </w:t>
      </w:r>
      <w:r w:rsidRPr="00022E53" w:rsidR="004D28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berson</w:t>
      </w:r>
      <w:r w:rsidRPr="00022E53"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;</w:t>
      </w:r>
    </w:p>
    <w:p w:rsidRPr="00022E53" w:rsidR="001C5297" w:rsidP="001C5297" w:rsidRDefault="00022E5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022E5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d</w:t>
      </w:r>
      <w:r w:rsidRPr="00022E53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) </w:t>
      </w:r>
      <w:r w:rsidRPr="00022E53" w:rsidR="009E230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ymdrechu hyd eithaf ei allu/gallu i ddefnyddio mesurau technolegol a diogelwch digonol y gall Arolwg Ordnans neu’r Trwyddedwr eu hargymell yn rhesymol o dro i dro, i sicrhau bod yr holl Ddata a Gyflwynwyd sydd gan y Defnyddiwr neu y mae’r Defnyddiwr yn gyfrifol amdano yn ddiogel rhag defnydd neu fynediad anawdurdodedig;</w:t>
      </w:r>
    </w:p>
    <w:p w:rsidRPr="00022E53" w:rsidR="001C5297" w:rsidP="001C5297" w:rsidRDefault="00022E5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022E53">
        <w:rPr>
          <w:rFonts w:ascii="Times New Roman" w:hAnsi="Times New Roman" w:cs="Times New Roman"/>
          <w:sz w:val="24"/>
          <w:szCs w:val="24"/>
          <w:lang w:val="cy-GB"/>
        </w:rPr>
        <w:t>e</w:t>
      </w:r>
      <w:r w:rsidRPr="00022E53" w:rsidR="00755F68">
        <w:rPr>
          <w:rFonts w:ascii="Times New Roman" w:hAnsi="Times New Roman" w:cs="Times New Roman"/>
          <w:sz w:val="24"/>
          <w:szCs w:val="24"/>
          <w:lang w:val="cy-GB"/>
        </w:rPr>
        <w:t xml:space="preserve">) yn hysbysu’r Trwyddedwr a/neu Arolwg Ordnans cyn gynted ag y mae’n amau unrhyw drosedd yn erbyn hawliau eiddo deallusol Arolwg Ordnans ac yn rhoi i’r Trwyddedwr ac </w:t>
      </w:r>
      <w:r w:rsidRPr="00022E53" w:rsidR="00755F68">
        <w:rPr>
          <w:rFonts w:ascii="Times New Roman" w:hAnsi="Times New Roman" w:cs="Times New Roman"/>
          <w:sz w:val="24"/>
          <w:szCs w:val="24"/>
          <w:lang w:val="cy-GB"/>
        </w:rPr>
        <w:lastRenderedPageBreak/>
        <w:t>Arolwg Ordnans pob cymorth a fynnir yn rhesymol i fynd ar drywydd unrhyw drosedd bosibl neu unioni unrhyw ddefnydd anawdurdodedig; a</w:t>
      </w:r>
    </w:p>
    <w:p w:rsidRPr="0091359A" w:rsidR="001C5297" w:rsidP="001C5297" w:rsidRDefault="00022E53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022E5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f</w:t>
      </w:r>
      <w:r w:rsidRPr="00022E53" w:rsidR="004524F9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)</w:t>
      </w:r>
      <w:r w:rsidRPr="00022E53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</w:t>
      </w:r>
      <w:r w:rsidRPr="00022E53" w:rsidR="00755F6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peidio â newid na dileu unrhyw hysbysiadau a rhifau trwydded hawlfraint / hawl cronfa ddata Arolwg Ordnans a ddangosir ar y Data a Gyflwynwyd.</w:t>
      </w:r>
    </w:p>
    <w:p w:rsidRPr="0091359A" w:rsidR="001C5297" w:rsidP="001C5297" w:rsidRDefault="00755F68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>
        <w:rPr>
          <w:rFonts w:ascii="Times New Roman" w:hAnsi="Times New Roman" w:cs="Times New Roman"/>
          <w:sz w:val="24"/>
          <w:szCs w:val="24"/>
          <w:lang w:val="cy-GB"/>
        </w:rPr>
        <w:t>3.3 Nid yw’r Drwydded Defnyddiwr hon yn rhoi i’r Defnyddiwr yr hawl i is-drwyddedu, dosbarthu, gwerthu na threfnu fel arall bod y Data a Gyflwynwyd ar gael i drydydd partïon ac eithrio lle caniateir hynny’n benodol yn ysgrifenedig gan y Trwyddedwr ac Arolwg Ordnans.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4. Ter</w:t>
      </w:r>
      <w:r w:rsidR="00F064F5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fynu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4.1 </w:t>
      </w:r>
      <w:r w:rsidR="008E09E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Gall y naill barti neu’r llall derfynu’r Drwydded Defnyddiwr hon ar unwaith unrhyw bryd drwy roi hysbysiad i’r parti arall yn ysgrifenedig. Mae’r Defnyddiwr yn cydnabod y bydd y Trwyddedwr yn terfynu’r Drwydded Defnyddiwr hon os yw trwydded y Trwyddedwr gydag Arolwg Ordnans yn cael ei therfynu neu os yw’n dod i ben.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4.2 </w:t>
      </w:r>
      <w:r w:rsidR="008E09E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Os yw’r Drwydded Defnyddiwr hon yn cael ei therfynu neu os yw’n dod i ben, bydd y Defnyddiwr, cyn pen 30 diwrnod o’r cyfryw der</w:t>
      </w:r>
      <w:r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f</w:t>
      </w:r>
      <w:r w:rsidR="008E09E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ynu neu ddod i ben yn dinistrio (neu </w:t>
      </w:r>
      <w:r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ar opsiwn Arolwg Ordnans neu’r Trwyddedwr, yn dychwelyd) yr holl Ddata a Gyflwynwyd mewn unrhyw gyfrwng sydd ganddo neu y mae’n gyfrifol amdano (gan gynnwys unrhyw Ddata a Gyflwynwyd a ymgorfforwyd mewn unrhyw ddeunydd arall) a darparu, ar gais Arolwg Ordnans neu’r Trwyddedwr, ddatganiad ar lw gan berson a awdurdodwyd yn briodol nad oes unrhyw Ddata a Gyflwynwyd ganddo mwyach.</w:t>
      </w:r>
    </w:p>
    <w:p w:rsidRPr="00E90D08" w:rsidR="009E21A5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4.3 </w:t>
      </w:r>
      <w:r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Bydd y Cymalau hynny y bwriadwyd iddynt oroesi terfynu neu ddod i ben (yn cynnwys, heb gyfyngiad, Cymalau 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1, </w:t>
      </w:r>
      <w:r w:rsidRPr="00E90D0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3.2 d) a</w:t>
      </w:r>
      <w:r w:rsidRPr="00E90D08"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c</w:t>
      </w:r>
      <w:r w:rsidRPr="00E90D0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e), 4.2, 4.3, 5, 6, 8, 10, 11 a 12) </w:t>
      </w:r>
      <w:r w:rsidRPr="00E90D08"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parhau mewn grym ac effaith lawn er gwaethaf y cyfryw derfynu neu ddod i ben.</w:t>
      </w:r>
    </w:p>
    <w:p w:rsidRPr="0091359A" w:rsidR="001C5297" w:rsidP="001C5297" w:rsidRDefault="00FF7E86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E90D08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5. Cyfyngiad</w:t>
      </w:r>
      <w:r w:rsidRPr="00E90D08" w:rsidR="001C5297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br/>
      </w:r>
      <w:r w:rsidRPr="00E90D08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br/>
        <w:t xml:space="preserve">5.1 </w:t>
      </w:r>
      <w:r w:rsidRPr="00E90D08"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Yn amodol ar Gymal </w:t>
      </w:r>
      <w:r w:rsidRPr="00E90D08" w:rsidR="001C5297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5.2, </w:t>
      </w:r>
      <w:r w:rsidRPr="00E90D08"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nid oes unrhyw beth yn y Drwydded hon yn gwneud</w:t>
      </w:r>
      <w:r w:rsidR="009E21A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y Trwyddedwr yn atebol mewn contract, camwedd (gan gynnwys heb gyfyngiad esgeuluster, </w:t>
      </w:r>
      <w:r w:rsidR="00F2746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sylwadau cyn-gontractiol neu sylwadau eraill) neu sy’n deillio fel arall o’r Drwydded hon neu mewn cysylltiad â’r Drwydded hon am: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a) </w:t>
      </w:r>
      <w:r w:rsidR="00F2746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unrhyw golledion 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econom</w:t>
      </w:r>
      <w:r w:rsidR="00F2746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aidd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(</w:t>
      </w:r>
      <w:r w:rsidR="00F2746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gan gynnwys heb gyfyngiad colli refeniwiau, elw, contractau, busnes neu arbedion a ragwelir);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b) </w:t>
      </w:r>
      <w:r w:rsidR="00A52F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unrhyw golled o ran ewyllys da neu enw da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;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c) </w:t>
      </w:r>
      <w:r w:rsidR="00A52F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unrhyw golledion arbennig, anuniongyrchol neu ganlyniadol beth bynnag p’un a oedd neu nad oedd y cyfryw golledion yn rhan o ystyriaeth y partïon ar ddyddiad y Drwydded hon.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5.2 N</w:t>
      </w:r>
      <w:r w:rsidR="00C745BC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i fydd unrhyw beth yn y Drwydded hon yn eithrio neu’n cyfyngu ar atebolrwydd parti am farwolaeth neu anaf personol yn deillio o esgeuluster y parti hwnnw neu ei weision, asiantau neu gyflogeion neu am gamliwio twyllodrus.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5.3 </w:t>
      </w:r>
      <w:r w:rsidR="00C745BC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Mae’r Trwyddedwr ac Arolwg Ordnans yn eithrio i’r graddau mwyaf a ganiateir gan y gyfraith pob gwarant ddatganedig neu oblygedig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lastRenderedPageBreak/>
        <w:t xml:space="preserve">5.4 </w:t>
      </w:r>
      <w:r w:rsidR="00A52F72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Yn amodol ar Gymal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5.2, </w:t>
      </w:r>
      <w:r w:rsidR="00D944D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ni fydd cyfanswm atebolrwydd y Trwyddedwr yn y Drwydded hon yn ei grynswth yn fwy nag unrhyw swm a dalwyd gan y Defnyddiwr am y Data a Gyflwynwyd.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6. Indemn</w:t>
      </w:r>
      <w:r w:rsidR="00FF7E86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iad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6.1 </w:t>
      </w:r>
      <w:r w:rsidR="00D944D5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y Defnyddiwr yn indemnio ac yn parhau i indemnio’r Trwyddedwr a/neu Arolwg Ordnans yn erbyn eu holl atebolrwyddau a cholledion a phob gofyniad, atebolrwydd, hawliadau a wnaed, neu achosion, yn erbyn y Trwyddedwr a/neu Arolwg Ordnans mewn perthynas ag unrhyw golled neu ddifrod ac yn erbyn yr holl gostau a threuliau yr aethpwyd iddynt yn rhesymol wrth ddelio â neu setlo’r cyfryw ofynion, atebolrwyddau, hawliadau neu achosion yn deillio o weithredoedd, anweithredoedd</w:t>
      </w:r>
      <w:r w:rsidR="00532B9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neu ddiffygion y Defnyddiwr mewn perthynas â’r Drwydded hon, neu o dorri unrhyw ddarpariaeth y Drwydded hon gan y Defnyddiwr ac eithrio i’r graddau y gellir priodoli unrhyw gyfryw atebolrwydd yn uniongyrchol i unrhyw weithred esgeulus gan y Trwyddedwr.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6.2 </w:t>
      </w:r>
      <w:r w:rsidR="00532B9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y Trwyddedwr yn ymdrechu’n rhesymol i hysbysu’r Defnyddiwr cyn gynted ag y bo’n ymarferol am unrhyw orchymyn neu hawliad a wnaed, neu achosion yn erbyn y Trwyddedwr mewn perthynas ag unrhyw golled neu ddifrod perthnasol.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7. </w:t>
      </w:r>
      <w:r w:rsidR="00FF7E86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Amrywiant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7.1 </w:t>
      </w:r>
      <w:r w:rsidR="00532B9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hawl gan y Trwyddedwr i amrywio’r Drwydded Defnyddiwr hon ar unwaith drwy roi hysbysiad yn ysgrifenedig i’r Defnyddiwr.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8. A</w:t>
      </w:r>
      <w:r w:rsidR="00532B98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rchwilio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8.1 </w:t>
      </w:r>
      <w:r w:rsidR="00532B98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Ar gais ysgrifenedig Arolwg Ordnans neu’r Trwyddedwr, bydd y Defnyddiwr yn darparu tystiolaeth ysgrifenedig o gydymffurfio â’i rwymedigaethau o dan y Drwydded Defnyddiwr hon.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8.2 </w:t>
      </w:r>
      <w:r w:rsidR="005B30C1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y Defnyddiwr yn cadw cofnodion cywir a chyflawn o’i ddefnydd o’r Data a Gyflwynwyd. Mae gan Arolwg Ordnans a/neu’r Trwyddedwr (a’u cynrychiolwyr priodol) yr hawl, o roi hysbysiad rhesymol yn ystod oriau busnes i fynd i mewn i eiddo’r Defnyddiwr ac i arolygu ac archwilio ei systemau, gweithrediadau a’r holl ddogfennaeth ategol i sicrhau bod y Defnyddiwr yn cydymffurfio â’r Drwydded Defnyddiwr hon ac i wneud copïau o unrhyw gofnodion angenrheidiol. Bydd y Defnyddiwr, ar ei draul ei hun, yn trefnu bod cyflogeion a chyfleusterau priodol ar gael i ddarparu pob cymorth rhesymol i Arolwg Ordnans a/neu’r Trwyddedwr er mwyn galluogi’r cyfryw arolygu, archwilio a chopïo.</w:t>
      </w:r>
    </w:p>
    <w:p w:rsidR="005B30C1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8.3 </w:t>
      </w:r>
      <w:r w:rsidR="005B30C1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Rhaid i’r Defnyddiwr gydymffurfio â mesurau rhesymol a bennwyd gan Arolwg Ordnans neu’r Trwyddedwr o ganlyniad i unrhyw archwiliad.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9. As</w:t>
      </w:r>
      <w:r w:rsidR="005B30C1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einio, is-gontractio ac is-drwyddedu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9.1 </w:t>
      </w:r>
      <w:r w:rsidR="005B30C1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Ac eithrio fel y cytunwyd yn ysgrifenedig gan Arolwg Ordnans,</w:t>
      </w:r>
      <w:r w:rsidR="006E730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nid oes hawl gan y naill barti i aseinio, trwyddedu, trosglwyddo neu newyddu unrhyw rai o’u hawliau a/neu rwymedigaethau o dan y Drwydded Defnyddiwr hon.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10. </w:t>
      </w:r>
      <w:r w:rsidR="006E7303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Deddf </w:t>
      </w: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Contract</w:t>
      </w:r>
      <w:r w:rsidR="006E7303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au </w:t>
      </w: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(</w:t>
      </w:r>
      <w:r w:rsidR="006E7303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Hawliau Trydydd Partïon</w:t>
      </w: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) 1999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lastRenderedPageBreak/>
        <w:t xml:space="preserve">10.1 </w:t>
      </w:r>
      <w:r w:rsidR="006E730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Yn amodol ar Gymal 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10.2, </w:t>
      </w:r>
      <w:r w:rsidR="006E730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nid oes gan b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erson </w:t>
      </w:r>
      <w:r w:rsidR="006E7303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nad yw’n</w:t>
      </w:r>
      <w:r w:rsidR="001F213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rhan o’r Drwydded Defnyddiwr hon unrhyw hawl o dan Ddeddf Contractau (Hawliau Trydydd Partïon) 1999 i orfodi na mwynhau budd unrhyw delerau’r Drwydded Defnyddiwr hon.</w:t>
      </w:r>
    </w:p>
    <w:p w:rsidRPr="0091359A" w:rsidR="001C5297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10.2 </w:t>
      </w:r>
      <w:r w:rsidR="001F213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Bydd hawl gan Arolwg Ordnans i fudd telerau’r Drwydded Defnyddiwr hon a’r hawliau i orfodi’r cyfryw delerau o dan Ddeddf Contractau (Hawliau Trydydd Partïon) 1999.</w:t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 xml:space="preserve"> </w:t>
      </w:r>
    </w:p>
    <w:p w:rsidR="001F2134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11. </w:t>
      </w:r>
      <w:r w:rsidR="00793FF0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Ildio Hawl</w:t>
      </w: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br/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br/>
        <w:t xml:space="preserve">11.1 </w:t>
      </w:r>
      <w:r w:rsidR="001F2134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Nid yw ildio hawl ar achlysur arbennig gan y naill barti neu’r llall yr hawliau o dan y Drwydded Defnyddiwr hon yn ymhlygu y bydd hawliau eraill yn cael eu hildio. Ni fydd oedi o ran arfer unrhyw hawl o dan y Drwydded Defnyddiwr hon yn golygu bod y gyfryw hawl yn cael ei hildio.</w:t>
      </w:r>
    </w:p>
    <w:p w:rsidRPr="0091359A" w:rsidR="00957845" w:rsidP="001C5297" w:rsidRDefault="001C529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</w:pP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 xml:space="preserve">12. </w:t>
      </w:r>
      <w:r w:rsidR="00793FF0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t>Cyfraith Lywodraethu ac Awdurdodaeth</w:t>
      </w:r>
      <w:r w:rsidRPr="0091359A">
        <w:rPr>
          <w:rFonts w:ascii="Times New Roman" w:hAnsi="Times New Roman" w:eastAsia="Times New Roman" w:cs="Times New Roman"/>
          <w:b/>
          <w:bCs/>
          <w:sz w:val="24"/>
          <w:szCs w:val="24"/>
          <w:lang w:val="cy-GB" w:eastAsia="en-GB"/>
        </w:rPr>
        <w:br/>
      </w:r>
      <w:r w:rsidRPr="0091359A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br/>
        <w:t xml:space="preserve">12.1 </w:t>
      </w:r>
      <w:r w:rsidR="00793FF0">
        <w:rPr>
          <w:rFonts w:ascii="Times New Roman" w:hAnsi="Times New Roman" w:eastAsia="Times New Roman" w:cs="Times New Roman"/>
          <w:sz w:val="24"/>
          <w:szCs w:val="24"/>
          <w:lang w:val="cy-GB" w:eastAsia="en-GB"/>
        </w:rPr>
        <w:t>Caiff y Drwydded Defnyddiwr hon ei llywodraethu gan gyfraith Cymru a Lloegr ac mae’r ddau barti yn ymostwng i awdurdodaeth unigryw llysoedd Lloegr.</w:t>
      </w:r>
      <w:bookmarkStart w:name="cysill" w:id="1"/>
      <w:bookmarkEnd w:id="1"/>
    </w:p>
    <w:sectPr w:rsidRPr="0091359A" w:rsidR="0095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297"/>
    <w:rsid w:val="00022E53"/>
    <w:rsid w:val="001C5297"/>
    <w:rsid w:val="001F2134"/>
    <w:rsid w:val="002F430D"/>
    <w:rsid w:val="004458B8"/>
    <w:rsid w:val="004524F9"/>
    <w:rsid w:val="004D2872"/>
    <w:rsid w:val="00532B98"/>
    <w:rsid w:val="005848D8"/>
    <w:rsid w:val="005A6A79"/>
    <w:rsid w:val="005B30C1"/>
    <w:rsid w:val="006E7303"/>
    <w:rsid w:val="00755F68"/>
    <w:rsid w:val="00793FF0"/>
    <w:rsid w:val="007C11C1"/>
    <w:rsid w:val="00856172"/>
    <w:rsid w:val="008A2A68"/>
    <w:rsid w:val="008E09EA"/>
    <w:rsid w:val="0091359A"/>
    <w:rsid w:val="00957845"/>
    <w:rsid w:val="00972B20"/>
    <w:rsid w:val="009B1CF7"/>
    <w:rsid w:val="009E21A5"/>
    <w:rsid w:val="009E230A"/>
    <w:rsid w:val="00A03B97"/>
    <w:rsid w:val="00A52F72"/>
    <w:rsid w:val="00A80246"/>
    <w:rsid w:val="00A85E54"/>
    <w:rsid w:val="00A9739A"/>
    <w:rsid w:val="00AA23CE"/>
    <w:rsid w:val="00C53A3C"/>
    <w:rsid w:val="00C745BC"/>
    <w:rsid w:val="00D93163"/>
    <w:rsid w:val="00D944D5"/>
    <w:rsid w:val="00E43AF0"/>
    <w:rsid w:val="00E90D08"/>
    <w:rsid w:val="00F064F5"/>
    <w:rsid w:val="00F27464"/>
    <w:rsid w:val="00F42C80"/>
    <w:rsid w:val="00F54B7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7342-2E44-48D2-BF91-91563111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2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5297"/>
    <w:rPr>
      <w:b/>
      <w:bCs/>
    </w:rPr>
  </w:style>
  <w:style w:type="character" w:styleId="Emphasis">
    <w:name w:val="Emphasis"/>
    <w:basedOn w:val="DefaultParagraphFont"/>
    <w:uiPriority w:val="20"/>
    <w:qFormat/>
    <w:rsid w:val="00D944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ContentTypeMigrator</cp:lastModifiedBy>
  <cp:revision>8</cp:revision>
  <cp:lastPrinted>2018-02-07T13:59:00Z</cp:lastPrinted>
  <dcterms:created xsi:type="dcterms:W3CDTF">2018-02-07T13:59:00Z</dcterms:created>
  <dcterms:modified xsi:type="dcterms:W3CDTF">2023-10-13T07:53:28Z</dcterms:modified>
  <dc:title>psma-end-user-licence-welsh</dc:title>
  <cp:keywords>
  </cp:keywords>
  <dc:subject>
  </dc:subject>
</cp:coreProperties>
</file>